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995" w:rsidRPr="00934995" w:rsidRDefault="00934995" w:rsidP="00934995">
      <w:pPr>
        <w:shd w:val="clear" w:color="auto" w:fill="FFFFFF"/>
        <w:spacing w:after="300" w:line="240" w:lineRule="auto"/>
        <w:ind w:left="1050" w:right="1050"/>
        <w:outlineLvl w:val="0"/>
        <w:rPr>
          <w:rFonts w:ascii="inherit" w:eastAsia="Times New Roman" w:hAnsi="inherit" w:cs="Times New Roman"/>
          <w:b/>
          <w:bCs/>
          <w:color w:val="0F5153"/>
          <w:kern w:val="36"/>
          <w:sz w:val="41"/>
          <w:szCs w:val="41"/>
          <w:lang w:eastAsia="nl-BE"/>
        </w:rPr>
      </w:pPr>
      <w:r w:rsidRPr="00934995">
        <w:rPr>
          <w:rFonts w:ascii="inherit" w:eastAsia="Times New Roman" w:hAnsi="inherit" w:cs="Times New Roman"/>
          <w:b/>
          <w:bCs/>
          <w:color w:val="0F5153"/>
          <w:kern w:val="36"/>
          <w:sz w:val="41"/>
          <w:szCs w:val="41"/>
          <w:lang w:eastAsia="nl-BE"/>
        </w:rPr>
        <w:t>Coronavirus: conformiteitseisen voor mondmaskers</w:t>
      </w:r>
    </w:p>
    <w:p w:rsidR="00934995" w:rsidRPr="00934995" w:rsidRDefault="00934995" w:rsidP="00934995">
      <w:pPr>
        <w:spacing w:after="0" w:line="240" w:lineRule="auto"/>
        <w:ind w:left="-15" w:right="-15"/>
        <w:outlineLvl w:val="0"/>
        <w:rPr>
          <w:rFonts w:ascii="inherit" w:eastAsia="Times New Roman" w:hAnsi="inherit" w:cs="Times New Roman"/>
          <w:b/>
          <w:bCs/>
          <w:color w:val="D13416"/>
          <w:kern w:val="36"/>
          <w:sz w:val="41"/>
          <w:szCs w:val="41"/>
          <w:lang w:eastAsia="nl-BE"/>
        </w:rPr>
      </w:pPr>
      <w:r w:rsidRPr="00934995">
        <w:rPr>
          <w:rFonts w:ascii="inherit" w:eastAsia="Times New Roman" w:hAnsi="inherit" w:cs="Times New Roman"/>
          <w:b/>
          <w:bCs/>
          <w:color w:val="D13416"/>
          <w:kern w:val="36"/>
          <w:sz w:val="41"/>
          <w:szCs w:val="41"/>
          <w:lang w:eastAsia="nl-BE"/>
        </w:rPr>
        <w:t>Thema's</w:t>
      </w:r>
    </w:p>
    <w:p w:rsidR="00934995" w:rsidRPr="00934995" w:rsidRDefault="00934995" w:rsidP="00934995">
      <w:pPr>
        <w:numPr>
          <w:ilvl w:val="0"/>
          <w:numId w:val="1"/>
        </w:numPr>
        <w:shd w:val="clear" w:color="auto" w:fill="FDFDFD"/>
        <w:spacing w:before="100" w:beforeAutospacing="1" w:after="150" w:line="240" w:lineRule="auto"/>
        <w:ind w:left="1" w:right="1"/>
        <w:rPr>
          <w:rFonts w:ascii="Times New Roman" w:eastAsia="Times New Roman" w:hAnsi="Times New Roman" w:cs="Times New Roman"/>
          <w:sz w:val="24"/>
          <w:szCs w:val="24"/>
          <w:lang w:eastAsia="nl-BE"/>
        </w:rPr>
      </w:pPr>
      <w:hyperlink r:id="rId5" w:tooltip="Coronavirus: mondmaskers - Alternative Test Protocol (ATP)" w:history="1">
        <w:r w:rsidRPr="00934995">
          <w:rPr>
            <w:rFonts w:ascii="Times New Roman" w:eastAsia="Times New Roman" w:hAnsi="Times New Roman" w:cs="Times New Roman"/>
            <w:caps/>
            <w:color w:val="0F5153"/>
            <w:sz w:val="24"/>
            <w:szCs w:val="24"/>
            <w:u w:val="single"/>
            <w:lang w:eastAsia="nl-BE"/>
          </w:rPr>
          <w:t>MONDMASKERS ZONDER CE-MARKERING - ALTERNATIVE TEST PROTOCOL</w:t>
        </w:r>
      </w:hyperlink>
    </w:p>
    <w:p w:rsidR="00934995" w:rsidRPr="00934995" w:rsidRDefault="00934995" w:rsidP="00934995">
      <w:pPr>
        <w:shd w:val="clear" w:color="auto" w:fill="FFFFFF"/>
        <w:spacing w:after="15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 xml:space="preserve">Door de huidige wereldwijde uitbraak van Covid-19 is er een enorme vraag naar persoonlijke beschermingsmiddelen (PBM), in het bijzonder mondmaskers. De toeleveringsketen van die </w:t>
      </w:r>
      <w:proofErr w:type="spellStart"/>
      <w:r w:rsidRPr="00934995">
        <w:rPr>
          <w:rFonts w:ascii="Times New Roman" w:eastAsia="Times New Roman" w:hAnsi="Times New Roman" w:cs="Times New Roman"/>
          <w:sz w:val="24"/>
          <w:szCs w:val="24"/>
          <w:lang w:eastAsia="nl-BE"/>
        </w:rPr>
        <w:t>PBM’s</w:t>
      </w:r>
      <w:proofErr w:type="spellEnd"/>
      <w:r w:rsidRPr="00934995">
        <w:rPr>
          <w:rFonts w:ascii="Times New Roman" w:eastAsia="Times New Roman" w:hAnsi="Times New Roman" w:cs="Times New Roman"/>
          <w:sz w:val="24"/>
          <w:szCs w:val="24"/>
          <w:lang w:eastAsia="nl-BE"/>
        </w:rPr>
        <w:t xml:space="preserve"> staat onder zware druk als gevolg van de exponentiële groei van de vraag. </w:t>
      </w:r>
      <w:r w:rsidRPr="00934995">
        <w:rPr>
          <w:rFonts w:ascii="Times New Roman" w:eastAsia="Times New Roman" w:hAnsi="Times New Roman" w:cs="Times New Roman"/>
          <w:sz w:val="24"/>
          <w:szCs w:val="24"/>
          <w:lang w:val="nl-NL" w:eastAsia="nl-BE"/>
        </w:rPr>
        <w:t>Ondernemingen uit de hele wereld krijgen bestellingen binnen.</w:t>
      </w:r>
    </w:p>
    <w:p w:rsidR="00934995" w:rsidRPr="00934995" w:rsidRDefault="00934995" w:rsidP="00934995">
      <w:pPr>
        <w:shd w:val="clear" w:color="auto" w:fill="FFFFFF"/>
        <w:spacing w:after="15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Het is essentieel dat die mondmaskers, waar ze ook vandaan komen, een adequate bescherming bieden en dat de mensen die ze het hardst nodig hebben ze snel ter beschikking hebben.</w:t>
      </w:r>
    </w:p>
    <w:p w:rsidR="00934995" w:rsidRPr="00934995" w:rsidRDefault="00934995" w:rsidP="00934995">
      <w:pPr>
        <w:shd w:val="clear" w:color="auto" w:fill="FFFFFF"/>
        <w:spacing w:after="15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 xml:space="preserve">Door de Europese fabricatienormen te respecteren kunnen </w:t>
      </w:r>
      <w:proofErr w:type="spellStart"/>
      <w:r w:rsidRPr="00934995">
        <w:rPr>
          <w:rFonts w:ascii="Times New Roman" w:eastAsia="Times New Roman" w:hAnsi="Times New Roman" w:cs="Times New Roman"/>
          <w:sz w:val="24"/>
          <w:szCs w:val="24"/>
          <w:lang w:eastAsia="nl-BE"/>
        </w:rPr>
        <w:t>PBM’s</w:t>
      </w:r>
      <w:proofErr w:type="spellEnd"/>
      <w:r w:rsidRPr="00934995">
        <w:rPr>
          <w:rFonts w:ascii="Times New Roman" w:eastAsia="Times New Roman" w:hAnsi="Times New Roman" w:cs="Times New Roman"/>
          <w:sz w:val="24"/>
          <w:szCs w:val="24"/>
          <w:lang w:eastAsia="nl-BE"/>
        </w:rPr>
        <w:t xml:space="preserve"> snel en vlot op de markt gebracht worden. Toch zijn andere fabricagetechnieken die een gelijkwaardig veiligheidsniveau bieden, ook toegelaten.</w:t>
      </w:r>
    </w:p>
    <w:p w:rsidR="00934995" w:rsidRPr="00934995" w:rsidRDefault="00934995" w:rsidP="00934995">
      <w:pPr>
        <w:shd w:val="clear" w:color="auto" w:fill="FFFFFF"/>
        <w:spacing w:after="15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Om ondernemingen die bij de productie van mondmasker de Europese normen niet volgen te helpen om aan de essentiële veiligheidsvereisten te beantwoorden, hebben we een reeks adviezen opgesteld waarmee ze de conformiteit van hun producten kunnen nagaan. Ook ambtenaren die de conformiteit moeten controleren, kunnen er gebruik van maken</w:t>
      </w:r>
    </w:p>
    <w:p w:rsidR="00934995" w:rsidRPr="00934995" w:rsidRDefault="00934995" w:rsidP="00934995">
      <w:pPr>
        <w:shd w:val="clear" w:color="auto" w:fill="FFFFFF"/>
        <w:spacing w:before="300" w:after="300" w:line="240" w:lineRule="auto"/>
        <w:outlineLvl w:val="1"/>
        <w:rPr>
          <w:rFonts w:ascii="inherit" w:eastAsia="Times New Roman" w:hAnsi="inherit" w:cs="Times New Roman"/>
          <w:b/>
          <w:bCs/>
          <w:color w:val="0F5153"/>
          <w:sz w:val="30"/>
          <w:szCs w:val="30"/>
          <w:lang w:eastAsia="nl-BE"/>
        </w:rPr>
      </w:pPr>
      <w:r w:rsidRPr="00934995">
        <w:rPr>
          <w:rFonts w:ascii="inherit" w:eastAsia="Times New Roman" w:hAnsi="inherit" w:cs="Times New Roman"/>
          <w:b/>
          <w:bCs/>
          <w:color w:val="0F5153"/>
          <w:sz w:val="30"/>
          <w:szCs w:val="30"/>
          <w:lang w:eastAsia="nl-BE"/>
        </w:rPr>
        <w:t>Ademhalingsmaskers ter bescherming tegen coronavirus</w:t>
      </w:r>
    </w:p>
    <w:p w:rsidR="00934995" w:rsidRPr="00934995" w:rsidRDefault="00934995" w:rsidP="00934995">
      <w:pPr>
        <w:shd w:val="clear" w:color="auto" w:fill="FFFFFF"/>
        <w:spacing w:after="15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Er bestaan verschillende soorten mondmaskers: de chirurgische en de ademhalingsbeschermingsmaskers, zogenaamde “stofmaskers”.</w:t>
      </w:r>
    </w:p>
    <w:p w:rsidR="00934995" w:rsidRPr="00934995" w:rsidRDefault="00934995" w:rsidP="00934995">
      <w:pPr>
        <w:shd w:val="clear" w:color="auto" w:fill="FFFFFF"/>
        <w:spacing w:after="15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Indien het chirurgische of medische maskers (zie voorbeeld hieronder) betreft, vindt u </w:t>
      </w:r>
      <w:hyperlink r:id="rId6" w:tgtFrame="_blank" w:history="1">
        <w:r w:rsidRPr="00934995">
          <w:rPr>
            <w:rFonts w:ascii="Times New Roman" w:eastAsia="Times New Roman" w:hAnsi="Times New Roman" w:cs="Times New Roman"/>
            <w:color w:val="0F5153"/>
            <w:sz w:val="24"/>
            <w:szCs w:val="24"/>
            <w:u w:val="single"/>
            <w:lang w:eastAsia="nl-BE"/>
          </w:rPr>
          <w:t>bijkomende informatie bij het FAGG</w:t>
        </w:r>
      </w:hyperlink>
      <w:r w:rsidRPr="00934995">
        <w:rPr>
          <w:rFonts w:ascii="Times New Roman" w:eastAsia="Times New Roman" w:hAnsi="Times New Roman" w:cs="Times New Roman"/>
          <w:sz w:val="24"/>
          <w:szCs w:val="24"/>
          <w:lang w:eastAsia="nl-BE"/>
        </w:rPr>
        <w:t>.</w:t>
      </w:r>
    </w:p>
    <w:p w:rsidR="00934995" w:rsidRPr="00934995" w:rsidRDefault="00934995" w:rsidP="00934995">
      <w:pPr>
        <w:shd w:val="clear" w:color="auto" w:fill="FFFFFF"/>
        <w:spacing w:after="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noProof/>
          <w:sz w:val="24"/>
          <w:szCs w:val="24"/>
          <w:lang w:eastAsia="nl-BE"/>
        </w:rPr>
        <w:drawing>
          <wp:inline distT="0" distB="0" distL="0" distR="0" wp14:anchorId="779E1FD1" wp14:editId="5A96312D">
            <wp:extent cx="1390650" cy="1390650"/>
            <wp:effectExtent l="0" t="0" r="0" b="0"/>
            <wp:docPr id="3" name="Afbeelding 1" descr="chirurgisch mas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rurgisch mask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934995" w:rsidRPr="00934995" w:rsidRDefault="00934995" w:rsidP="00934995">
      <w:pPr>
        <w:shd w:val="clear" w:color="auto" w:fill="FFFFFF"/>
        <w:spacing w:after="15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Indien het ademhalingsbeschermingsmaskers, zogenaamde “stofmaskers”, zijn dit persoonlijke beschermingsmiddelen (PBM).</w:t>
      </w:r>
    </w:p>
    <w:p w:rsidR="00934995" w:rsidRPr="00934995" w:rsidRDefault="00934995" w:rsidP="00934995">
      <w:pPr>
        <w:shd w:val="clear" w:color="auto" w:fill="FFFFFF"/>
        <w:spacing w:after="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noProof/>
          <w:sz w:val="24"/>
          <w:szCs w:val="24"/>
          <w:lang w:eastAsia="nl-BE"/>
        </w:rPr>
        <w:lastRenderedPageBreak/>
        <w:drawing>
          <wp:inline distT="0" distB="0" distL="0" distR="0" wp14:anchorId="083794FB" wp14:editId="20E25886">
            <wp:extent cx="2857500" cy="1600200"/>
            <wp:effectExtent l="0" t="0" r="0" b="0"/>
            <wp:docPr id="2" name="Afbeelding 2" descr="stofmas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fmas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934995" w:rsidRPr="00934995" w:rsidRDefault="00934995" w:rsidP="00934995">
      <w:pPr>
        <w:shd w:val="clear" w:color="auto" w:fill="FFFFFF"/>
        <w:spacing w:after="15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br/>
        <w:t>Een persoonlijk beschermingsmiddel is ontworpen en vervaardigd om door één persoon te worden gedragen of vastgehouden ter bescherming tegen één of meer risico's voor de gezondheid of veiligheid van die persoon.</w:t>
      </w:r>
    </w:p>
    <w:p w:rsidR="00934995" w:rsidRPr="00934995" w:rsidRDefault="00934995" w:rsidP="00934995">
      <w:pPr>
        <w:shd w:val="clear" w:color="auto" w:fill="FFFFFF"/>
        <w:spacing w:after="15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 xml:space="preserve">Een PBM-mondmasker beschermt de gebruiker tegen ziekteverwekkers die via de lucht verspreid kunnen worden. Norm EN 149:2001+A1: 2009 Ademhalingsbeschermingsmiddelen - Filtrerende </w:t>
      </w:r>
      <w:proofErr w:type="spellStart"/>
      <w:r w:rsidRPr="00934995">
        <w:rPr>
          <w:rFonts w:ascii="Times New Roman" w:eastAsia="Times New Roman" w:hAnsi="Times New Roman" w:cs="Times New Roman"/>
          <w:sz w:val="24"/>
          <w:szCs w:val="24"/>
          <w:lang w:eastAsia="nl-BE"/>
        </w:rPr>
        <w:t>halfmaskers</w:t>
      </w:r>
      <w:proofErr w:type="spellEnd"/>
      <w:r w:rsidRPr="00934995">
        <w:rPr>
          <w:rFonts w:ascii="Times New Roman" w:eastAsia="Times New Roman" w:hAnsi="Times New Roman" w:cs="Times New Roman"/>
          <w:sz w:val="24"/>
          <w:szCs w:val="24"/>
          <w:lang w:eastAsia="nl-BE"/>
        </w:rPr>
        <w:t xml:space="preserve"> ter bescherming tegen deeltjes - Eisen, proeven, merken” (types FFP1, FFP2 en FFP3).</w:t>
      </w:r>
    </w:p>
    <w:p w:rsidR="00934995" w:rsidRPr="00934995" w:rsidRDefault="00934995" w:rsidP="00934995">
      <w:pPr>
        <w:shd w:val="clear" w:color="auto" w:fill="FFFFFF"/>
        <w:spacing w:after="15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De van toepassing zijnde regelgeving voor het op de markt brengen van PBM is de </w:t>
      </w:r>
      <w:hyperlink r:id="rId9" w:tgtFrame="_blank" w:history="1">
        <w:r w:rsidRPr="00934995">
          <w:rPr>
            <w:rFonts w:ascii="Times New Roman" w:eastAsia="Times New Roman" w:hAnsi="Times New Roman" w:cs="Times New Roman"/>
            <w:color w:val="0F5153"/>
            <w:sz w:val="24"/>
            <w:szCs w:val="24"/>
            <w:u w:val="single"/>
            <w:lang w:eastAsia="nl-BE"/>
          </w:rPr>
          <w:t>Europese Verordening 2016/425</w:t>
        </w:r>
      </w:hyperlink>
      <w:r w:rsidRPr="00934995">
        <w:rPr>
          <w:rFonts w:ascii="Times New Roman" w:eastAsia="Times New Roman" w:hAnsi="Times New Roman" w:cs="Times New Roman"/>
          <w:sz w:val="24"/>
          <w:szCs w:val="24"/>
          <w:lang w:eastAsia="nl-BE"/>
        </w:rPr>
        <w:t>.</w:t>
      </w:r>
    </w:p>
    <w:p w:rsidR="00934995" w:rsidRPr="00934995" w:rsidRDefault="00934995" w:rsidP="00934995">
      <w:pPr>
        <w:shd w:val="clear" w:color="auto" w:fill="FFFFFF"/>
        <w:spacing w:after="15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Meer informatie over deze regelgeving vindt u op </w:t>
      </w:r>
      <w:hyperlink r:id="rId10" w:history="1">
        <w:r w:rsidRPr="00934995">
          <w:rPr>
            <w:rFonts w:ascii="Times New Roman" w:eastAsia="Times New Roman" w:hAnsi="Times New Roman" w:cs="Times New Roman"/>
            <w:color w:val="0F5153"/>
            <w:sz w:val="24"/>
            <w:szCs w:val="24"/>
            <w:u w:val="single"/>
            <w:lang w:eastAsia="nl-BE"/>
          </w:rPr>
          <w:t>onze website</w:t>
        </w:r>
      </w:hyperlink>
      <w:r w:rsidRPr="00934995">
        <w:rPr>
          <w:rFonts w:ascii="Times New Roman" w:eastAsia="Times New Roman" w:hAnsi="Times New Roman" w:cs="Times New Roman"/>
          <w:sz w:val="24"/>
          <w:szCs w:val="24"/>
          <w:lang w:eastAsia="nl-BE"/>
        </w:rPr>
        <w:t>.</w:t>
      </w:r>
    </w:p>
    <w:p w:rsidR="00934995" w:rsidRPr="00934995" w:rsidRDefault="00934995" w:rsidP="00934995">
      <w:pPr>
        <w:shd w:val="clear" w:color="auto" w:fill="FFFFFF"/>
        <w:spacing w:before="300" w:after="300" w:line="240" w:lineRule="auto"/>
        <w:outlineLvl w:val="1"/>
        <w:rPr>
          <w:rFonts w:ascii="inherit" w:eastAsia="Times New Roman" w:hAnsi="inherit" w:cs="Times New Roman"/>
          <w:b/>
          <w:bCs/>
          <w:color w:val="0F5153"/>
          <w:sz w:val="30"/>
          <w:szCs w:val="30"/>
          <w:lang w:eastAsia="nl-BE"/>
        </w:rPr>
      </w:pPr>
      <w:r w:rsidRPr="00934995">
        <w:rPr>
          <w:rFonts w:ascii="inherit" w:eastAsia="Times New Roman" w:hAnsi="inherit" w:cs="Times New Roman"/>
          <w:b/>
          <w:bCs/>
          <w:color w:val="0F5153"/>
          <w:sz w:val="30"/>
          <w:szCs w:val="30"/>
          <w:lang w:eastAsia="nl-BE"/>
        </w:rPr>
        <w:t>Voorwaarden waaraan de levering van mondmaskers FFP2 en FFP3 moeten voldoen om te kunnen worden vrijgegeven</w:t>
      </w:r>
    </w:p>
    <w:p w:rsidR="00934995" w:rsidRPr="00934995" w:rsidRDefault="00934995" w:rsidP="00934995">
      <w:pPr>
        <w:shd w:val="clear" w:color="auto" w:fill="FFFFFF"/>
        <w:spacing w:after="15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Voor PBM-maskers moeten documenten als de EU-verklaring van overeenstemming en het certificaat van EU-typeonderzoek, uitgereikt door een aangemelde instantie (‘</w:t>
      </w:r>
      <w:proofErr w:type="spellStart"/>
      <w:r w:rsidRPr="00934995">
        <w:rPr>
          <w:rFonts w:ascii="Times New Roman" w:eastAsia="Times New Roman" w:hAnsi="Times New Roman" w:cs="Times New Roman"/>
          <w:sz w:val="24"/>
          <w:szCs w:val="24"/>
          <w:lang w:eastAsia="nl-BE"/>
        </w:rPr>
        <w:t>notified</w:t>
      </w:r>
      <w:proofErr w:type="spellEnd"/>
      <w:r w:rsidRPr="00934995">
        <w:rPr>
          <w:rFonts w:ascii="Times New Roman" w:eastAsia="Times New Roman" w:hAnsi="Times New Roman" w:cs="Times New Roman"/>
          <w:sz w:val="24"/>
          <w:szCs w:val="24"/>
          <w:lang w:eastAsia="nl-BE"/>
        </w:rPr>
        <w:t xml:space="preserve"> body’), aanwezig zijn die conformiteit van de producten kunnen aantonen.</w:t>
      </w:r>
    </w:p>
    <w:p w:rsidR="00934995" w:rsidRPr="00934995" w:rsidRDefault="00934995" w:rsidP="00934995">
      <w:pPr>
        <w:shd w:val="clear" w:color="auto" w:fill="FFFFFF"/>
        <w:spacing w:after="15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Gezien de uitzonderlijke situatie houden wij rekening met afwijkingen van deze regels voor CE-markering en conformiteitsbeoordeling zoals beschreven in de </w:t>
      </w:r>
      <w:hyperlink r:id="rId11" w:tgtFrame="_blank" w:history="1">
        <w:r w:rsidRPr="00934995">
          <w:rPr>
            <w:rFonts w:ascii="Times New Roman" w:eastAsia="Times New Roman" w:hAnsi="Times New Roman" w:cs="Times New Roman"/>
            <w:color w:val="0F5153"/>
            <w:sz w:val="24"/>
            <w:szCs w:val="24"/>
            <w:u w:val="single"/>
            <w:lang w:eastAsia="nl-BE"/>
          </w:rPr>
          <w:t>Europese Aanbeveling 2020/403 van de Europese Commissie</w:t>
        </w:r>
      </w:hyperlink>
      <w:r w:rsidRPr="00934995">
        <w:rPr>
          <w:rFonts w:ascii="Times New Roman" w:eastAsia="Times New Roman" w:hAnsi="Times New Roman" w:cs="Times New Roman"/>
          <w:sz w:val="24"/>
          <w:szCs w:val="24"/>
          <w:lang w:eastAsia="nl-BE"/>
        </w:rPr>
        <w:t xml:space="preserve"> van 13 maart 2020 betreffende </w:t>
      </w:r>
      <w:proofErr w:type="spellStart"/>
      <w:r w:rsidRPr="00934995">
        <w:rPr>
          <w:rFonts w:ascii="Times New Roman" w:eastAsia="Times New Roman" w:hAnsi="Times New Roman" w:cs="Times New Roman"/>
          <w:sz w:val="24"/>
          <w:szCs w:val="24"/>
          <w:lang w:eastAsia="nl-BE"/>
        </w:rPr>
        <w:t>conformiteitsbeoordelings</w:t>
      </w:r>
      <w:proofErr w:type="spellEnd"/>
      <w:r w:rsidRPr="00934995">
        <w:rPr>
          <w:rFonts w:ascii="Times New Roman" w:eastAsia="Times New Roman" w:hAnsi="Times New Roman" w:cs="Times New Roman"/>
          <w:sz w:val="24"/>
          <w:szCs w:val="24"/>
          <w:lang w:eastAsia="nl-BE"/>
        </w:rPr>
        <w:t xml:space="preserve">- en </w:t>
      </w:r>
      <w:proofErr w:type="spellStart"/>
      <w:r w:rsidRPr="00934995">
        <w:rPr>
          <w:rFonts w:ascii="Times New Roman" w:eastAsia="Times New Roman" w:hAnsi="Times New Roman" w:cs="Times New Roman"/>
          <w:sz w:val="24"/>
          <w:szCs w:val="24"/>
          <w:lang w:eastAsia="nl-BE"/>
        </w:rPr>
        <w:t>markttoezichtsprocedures</w:t>
      </w:r>
      <w:proofErr w:type="spellEnd"/>
      <w:r w:rsidRPr="00934995">
        <w:rPr>
          <w:rFonts w:ascii="Times New Roman" w:eastAsia="Times New Roman" w:hAnsi="Times New Roman" w:cs="Times New Roman"/>
          <w:sz w:val="24"/>
          <w:szCs w:val="24"/>
          <w:lang w:eastAsia="nl-BE"/>
        </w:rPr>
        <w:t xml:space="preserve"> in het kader van de Covid-19- dreiging.</w:t>
      </w:r>
    </w:p>
    <w:p w:rsidR="00934995" w:rsidRPr="00934995" w:rsidRDefault="00934995" w:rsidP="00934995">
      <w:pPr>
        <w:shd w:val="clear" w:color="auto" w:fill="FFFFFF"/>
        <w:spacing w:after="15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We kunnen </w:t>
      </w:r>
      <w:r w:rsidRPr="00934995">
        <w:rPr>
          <w:rFonts w:ascii="Times New Roman" w:eastAsia="Times New Roman" w:hAnsi="Times New Roman" w:cs="Times New Roman"/>
          <w:b/>
          <w:bCs/>
          <w:sz w:val="24"/>
          <w:szCs w:val="24"/>
          <w:lang w:eastAsia="nl-BE"/>
        </w:rPr>
        <w:t>uitzonderlijk mondmaskers aanvaarden die niet van de CE-markering zijn voorzien</w:t>
      </w:r>
      <w:r w:rsidRPr="00934995">
        <w:rPr>
          <w:rFonts w:ascii="Times New Roman" w:eastAsia="Times New Roman" w:hAnsi="Times New Roman" w:cs="Times New Roman"/>
          <w:sz w:val="24"/>
          <w:szCs w:val="24"/>
          <w:lang w:eastAsia="nl-BE"/>
        </w:rPr>
        <w:t>, mits wordt gewaarborgd dat dergelijke producten </w:t>
      </w:r>
      <w:r w:rsidRPr="00934995">
        <w:rPr>
          <w:rFonts w:ascii="Times New Roman" w:eastAsia="Times New Roman" w:hAnsi="Times New Roman" w:cs="Times New Roman"/>
          <w:b/>
          <w:bCs/>
          <w:sz w:val="24"/>
          <w:szCs w:val="24"/>
          <w:lang w:eastAsia="nl-BE"/>
        </w:rPr>
        <w:t>alleen beschikbaar worden gemaakt gedurende de huidige crisis</w:t>
      </w:r>
      <w:r w:rsidRPr="00934995">
        <w:rPr>
          <w:rFonts w:ascii="Times New Roman" w:eastAsia="Times New Roman" w:hAnsi="Times New Roman" w:cs="Times New Roman"/>
          <w:sz w:val="24"/>
          <w:szCs w:val="24"/>
          <w:lang w:eastAsia="nl-BE"/>
        </w:rPr>
        <w:t>  en dat zij de </w:t>
      </w:r>
      <w:r w:rsidRPr="00934995">
        <w:rPr>
          <w:rFonts w:ascii="Times New Roman" w:eastAsia="Times New Roman" w:hAnsi="Times New Roman" w:cs="Times New Roman"/>
          <w:b/>
          <w:bCs/>
          <w:sz w:val="24"/>
          <w:szCs w:val="24"/>
          <w:lang w:eastAsia="nl-BE"/>
        </w:rPr>
        <w:t>reguliere distributiekanalen niet betreden</w:t>
      </w:r>
      <w:r w:rsidRPr="00934995">
        <w:rPr>
          <w:rFonts w:ascii="Times New Roman" w:eastAsia="Times New Roman" w:hAnsi="Times New Roman" w:cs="Times New Roman"/>
          <w:sz w:val="24"/>
          <w:szCs w:val="24"/>
          <w:lang w:eastAsia="nl-BE"/>
        </w:rPr>
        <w:t>.</w:t>
      </w:r>
    </w:p>
    <w:p w:rsidR="00934995" w:rsidRPr="00934995" w:rsidRDefault="00934995" w:rsidP="00934995">
      <w:pPr>
        <w:shd w:val="clear" w:color="auto" w:fill="FFFFFF"/>
        <w:spacing w:after="15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Voor de evaluatie van de conformiteitsbeoordelingscertificatie van mondmaskers houden we uitzonderlijk ook rekening met certificatie of testrapporten volgens equivalente internationale normen.</w:t>
      </w:r>
    </w:p>
    <w:p w:rsidR="00934995" w:rsidRPr="00934995" w:rsidRDefault="00934995" w:rsidP="00934995">
      <w:pPr>
        <w:shd w:val="clear" w:color="auto" w:fill="FFFFFF"/>
        <w:spacing w:after="15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Deze alternatieve normen kunnen zijn:</w:t>
      </w:r>
    </w:p>
    <w:p w:rsidR="00934995" w:rsidRPr="00934995" w:rsidRDefault="00934995" w:rsidP="0093499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Europese Unie: EN 149+A1:2009 =&gt; FFP2 en FFP3</w:t>
      </w:r>
    </w:p>
    <w:p w:rsidR="00934995" w:rsidRPr="00934995" w:rsidRDefault="00934995" w:rsidP="0093499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Australië: AS/NZS 1716:2012 =&gt; P3, P2</w:t>
      </w:r>
    </w:p>
    <w:p w:rsidR="00934995" w:rsidRPr="00934995" w:rsidRDefault="00934995" w:rsidP="0093499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Brazilië: ABNT/NBR 13698:2011 =&gt; PFF3, PFF2</w:t>
      </w:r>
    </w:p>
    <w:p w:rsidR="00934995" w:rsidRPr="00934995" w:rsidRDefault="00934995" w:rsidP="0093499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China: GB 2626-2006 =&gt; KN100, KP100, KN95, KP95</w:t>
      </w:r>
    </w:p>
    <w:p w:rsidR="00934995" w:rsidRPr="00934995" w:rsidRDefault="00934995" w:rsidP="0093499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nl-BE"/>
        </w:rPr>
      </w:pPr>
      <w:r w:rsidRPr="00934995">
        <w:rPr>
          <w:rFonts w:ascii="Times New Roman" w:eastAsia="Times New Roman" w:hAnsi="Times New Roman" w:cs="Times New Roman"/>
          <w:sz w:val="24"/>
          <w:szCs w:val="24"/>
          <w:lang w:val="en-US" w:eastAsia="nl-BE"/>
        </w:rPr>
        <w:t>Japan: JMHLW Notification 214, 2018 =&gt; DS/DL3, DS/DL2</w:t>
      </w:r>
    </w:p>
    <w:p w:rsidR="00934995" w:rsidRPr="00934995" w:rsidRDefault="00934995" w:rsidP="0093499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lastRenderedPageBreak/>
        <w:t>Korea: KMOEL-2017-64 =&gt; Special, 1st Class</w:t>
      </w:r>
    </w:p>
    <w:p w:rsidR="00934995" w:rsidRPr="00934995" w:rsidRDefault="00934995" w:rsidP="0093499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nl-BE"/>
        </w:rPr>
      </w:pPr>
      <w:r w:rsidRPr="00934995">
        <w:rPr>
          <w:rFonts w:ascii="Times New Roman" w:eastAsia="Times New Roman" w:hAnsi="Times New Roman" w:cs="Times New Roman"/>
          <w:sz w:val="24"/>
          <w:szCs w:val="24"/>
          <w:lang w:val="en-US" w:eastAsia="nl-BE"/>
        </w:rPr>
        <w:t>Mexico: NOM-116-2009 =&gt; N100, P100, R100, N99, P99, R99, N95, P95, R95</w:t>
      </w:r>
    </w:p>
    <w:p w:rsidR="00934995" w:rsidRPr="00934995" w:rsidRDefault="00934995" w:rsidP="0093499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nl-BE"/>
        </w:rPr>
      </w:pPr>
      <w:r w:rsidRPr="00934995">
        <w:rPr>
          <w:rFonts w:ascii="Times New Roman" w:eastAsia="Times New Roman" w:hAnsi="Times New Roman" w:cs="Times New Roman"/>
          <w:sz w:val="24"/>
          <w:szCs w:val="24"/>
          <w:lang w:val="en-US" w:eastAsia="nl-BE"/>
        </w:rPr>
        <w:t>USA: 42 CFR 84 =&gt; N100, P100, R100, N99, P99, R99, N95, P95, R95</w:t>
      </w:r>
    </w:p>
    <w:p w:rsidR="00934995" w:rsidRPr="00934995" w:rsidRDefault="00934995" w:rsidP="00934995">
      <w:pPr>
        <w:shd w:val="clear" w:color="auto" w:fill="FFFFFF"/>
        <w:spacing w:after="15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Deze lijst is ook terug te vinden op de </w:t>
      </w:r>
      <w:hyperlink r:id="rId12" w:tgtFrame="_blank" w:history="1">
        <w:r w:rsidRPr="00934995">
          <w:rPr>
            <w:rFonts w:ascii="Times New Roman" w:eastAsia="Times New Roman" w:hAnsi="Times New Roman" w:cs="Times New Roman"/>
            <w:color w:val="0F5153"/>
            <w:sz w:val="24"/>
            <w:szCs w:val="24"/>
            <w:u w:val="single"/>
            <w:lang w:eastAsia="nl-BE"/>
          </w:rPr>
          <w:t>site van CDC</w:t>
        </w:r>
      </w:hyperlink>
      <w:r w:rsidRPr="00934995">
        <w:rPr>
          <w:rFonts w:ascii="Times New Roman" w:eastAsia="Times New Roman" w:hAnsi="Times New Roman" w:cs="Times New Roman"/>
          <w:sz w:val="24"/>
          <w:szCs w:val="24"/>
          <w:lang w:eastAsia="nl-BE"/>
        </w:rPr>
        <w:t>.</w:t>
      </w:r>
    </w:p>
    <w:p w:rsidR="00934995" w:rsidRPr="00934995" w:rsidRDefault="00934995" w:rsidP="00934995">
      <w:pPr>
        <w:shd w:val="clear" w:color="auto" w:fill="FFFFFF"/>
        <w:spacing w:after="15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Het aantonen van de conformiteit kan door testrapporten of door een attest van een derde instantie. Indien voldoende gedocumenteerd (certificaten, testrapporten volgens een norm, geaccrediteerd labo en alle documenten kunnen aan de betrokken partij of goederen gelinkt worden), kan dit als alternatief aanvaard worden.</w:t>
      </w:r>
    </w:p>
    <w:p w:rsidR="00934995" w:rsidRPr="00934995" w:rsidRDefault="00934995" w:rsidP="00934995">
      <w:pPr>
        <w:shd w:val="clear" w:color="auto" w:fill="FFFFFF"/>
        <w:spacing w:after="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We zijn op de hoogte: Er worden op dit ogenblik Chinese mondmaskers getest door Chinese keuringsinstellingen/labo  volgens de Europese Norm EN 149. Normaal gezien kan dit enkel door Europese aangemelde instanties (‘</w:t>
      </w:r>
      <w:proofErr w:type="spellStart"/>
      <w:r w:rsidRPr="00934995">
        <w:rPr>
          <w:rFonts w:ascii="Times New Roman" w:eastAsia="Times New Roman" w:hAnsi="Times New Roman" w:cs="Times New Roman"/>
          <w:sz w:val="24"/>
          <w:szCs w:val="24"/>
          <w:lang w:eastAsia="nl-BE"/>
        </w:rPr>
        <w:t>notified</w:t>
      </w:r>
      <w:proofErr w:type="spellEnd"/>
      <w:r w:rsidRPr="00934995">
        <w:rPr>
          <w:rFonts w:ascii="Times New Roman" w:eastAsia="Times New Roman" w:hAnsi="Times New Roman" w:cs="Times New Roman"/>
          <w:sz w:val="24"/>
          <w:szCs w:val="24"/>
          <w:lang w:eastAsia="nl-BE"/>
        </w:rPr>
        <w:t xml:space="preserve"> </w:t>
      </w:r>
      <w:proofErr w:type="spellStart"/>
      <w:r w:rsidRPr="00934995">
        <w:rPr>
          <w:rFonts w:ascii="Times New Roman" w:eastAsia="Times New Roman" w:hAnsi="Times New Roman" w:cs="Times New Roman"/>
          <w:sz w:val="24"/>
          <w:szCs w:val="24"/>
          <w:lang w:eastAsia="nl-BE"/>
        </w:rPr>
        <w:t>bodies</w:t>
      </w:r>
      <w:proofErr w:type="spellEnd"/>
      <w:r w:rsidRPr="00934995">
        <w:rPr>
          <w:rFonts w:ascii="Times New Roman" w:eastAsia="Times New Roman" w:hAnsi="Times New Roman" w:cs="Times New Roman"/>
          <w:sz w:val="24"/>
          <w:szCs w:val="24"/>
          <w:lang w:eastAsia="nl-BE"/>
        </w:rPr>
        <w:t>’) gebeuren, maar als de keuringsinstelling voorkomt op volgende </w:t>
      </w:r>
      <w:hyperlink r:id="rId13" w:history="1">
        <w:r w:rsidRPr="00934995">
          <w:rPr>
            <w:rFonts w:ascii="Times New Roman" w:eastAsia="Times New Roman" w:hAnsi="Times New Roman" w:cs="Times New Roman"/>
            <w:color w:val="0F5153"/>
            <w:sz w:val="24"/>
            <w:szCs w:val="24"/>
            <w:u w:val="single"/>
            <w:lang w:eastAsia="nl-BE"/>
          </w:rPr>
          <w:t>lijst van de Chinese overheid (PDF, 299.41 KB)</w:t>
        </w:r>
      </w:hyperlink>
      <w:r w:rsidRPr="00934995">
        <w:rPr>
          <w:rFonts w:ascii="Times New Roman" w:eastAsia="Times New Roman" w:hAnsi="Times New Roman" w:cs="Times New Roman"/>
          <w:sz w:val="24"/>
          <w:szCs w:val="24"/>
          <w:lang w:eastAsia="nl-BE"/>
        </w:rPr>
        <w:t>, zullen we deze attesten aanvaarden.</w:t>
      </w:r>
    </w:p>
    <w:p w:rsidR="00934995" w:rsidRPr="00934995" w:rsidRDefault="00934995" w:rsidP="00934995">
      <w:pPr>
        <w:shd w:val="clear" w:color="auto" w:fill="FFFFFF"/>
        <w:spacing w:after="15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Attesten van labo’s die NIET op de lijst staan worden NIET aanvaard.</w:t>
      </w:r>
    </w:p>
    <w:p w:rsidR="00934995" w:rsidRPr="00934995" w:rsidRDefault="00934995" w:rsidP="00934995">
      <w:pPr>
        <w:shd w:val="clear" w:color="auto" w:fill="FFFFFF"/>
        <w:spacing w:after="15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b/>
          <w:bCs/>
          <w:color w:val="C34C09"/>
          <w:sz w:val="24"/>
          <w:szCs w:val="24"/>
          <w:lang w:eastAsia="nl-BE"/>
        </w:rPr>
        <w:t>Opgelet!</w:t>
      </w:r>
      <w:r w:rsidRPr="00934995">
        <w:rPr>
          <w:rFonts w:ascii="Times New Roman" w:eastAsia="Times New Roman" w:hAnsi="Times New Roman" w:cs="Times New Roman"/>
          <w:color w:val="C34C09"/>
          <w:sz w:val="24"/>
          <w:szCs w:val="24"/>
          <w:lang w:eastAsia="nl-BE"/>
        </w:rPr>
        <w:t xml:space="preserve"> Er circuleren momenteel valse certificaten voor de CE-markering van </w:t>
      </w:r>
      <w:proofErr w:type="spellStart"/>
      <w:r w:rsidRPr="00934995">
        <w:rPr>
          <w:rFonts w:ascii="Times New Roman" w:eastAsia="Times New Roman" w:hAnsi="Times New Roman" w:cs="Times New Roman"/>
          <w:color w:val="C34C09"/>
          <w:sz w:val="24"/>
          <w:szCs w:val="24"/>
          <w:lang w:eastAsia="nl-BE"/>
        </w:rPr>
        <w:t>PBM’s</w:t>
      </w:r>
      <w:proofErr w:type="spellEnd"/>
      <w:r w:rsidRPr="00934995">
        <w:rPr>
          <w:rFonts w:ascii="Times New Roman" w:eastAsia="Times New Roman" w:hAnsi="Times New Roman" w:cs="Times New Roman"/>
          <w:color w:val="C34C09"/>
          <w:sz w:val="24"/>
          <w:szCs w:val="24"/>
          <w:lang w:eastAsia="nl-BE"/>
        </w:rPr>
        <w:t xml:space="preserve"> (waaronder FFP2- en FFP3-mondmaskers). Op de </w:t>
      </w:r>
      <w:hyperlink r:id="rId14" w:tgtFrame="_blank" w:history="1">
        <w:r w:rsidRPr="00934995">
          <w:rPr>
            <w:rFonts w:ascii="Times New Roman" w:eastAsia="Times New Roman" w:hAnsi="Times New Roman" w:cs="Times New Roman"/>
            <w:color w:val="0F5153"/>
            <w:sz w:val="24"/>
            <w:szCs w:val="24"/>
            <w:u w:val="single"/>
            <w:lang w:eastAsia="nl-BE"/>
          </w:rPr>
          <w:t xml:space="preserve">website van  </w:t>
        </w:r>
        <w:proofErr w:type="spellStart"/>
        <w:r w:rsidRPr="00934995">
          <w:rPr>
            <w:rFonts w:ascii="Times New Roman" w:eastAsia="Times New Roman" w:hAnsi="Times New Roman" w:cs="Times New Roman"/>
            <w:color w:val="0F5153"/>
            <w:sz w:val="24"/>
            <w:szCs w:val="24"/>
            <w:u w:val="single"/>
            <w:lang w:eastAsia="nl-BE"/>
          </w:rPr>
          <w:t>Febelsafe</w:t>
        </w:r>
        <w:proofErr w:type="spellEnd"/>
      </w:hyperlink>
      <w:r w:rsidRPr="00934995">
        <w:rPr>
          <w:rFonts w:ascii="Times New Roman" w:eastAsia="Times New Roman" w:hAnsi="Times New Roman" w:cs="Times New Roman"/>
          <w:color w:val="C34C09"/>
          <w:sz w:val="24"/>
          <w:szCs w:val="24"/>
          <w:lang w:eastAsia="nl-BE"/>
        </w:rPr>
        <w:t> vindt u meer informatie.</w:t>
      </w:r>
    </w:p>
    <w:p w:rsidR="00934995" w:rsidRPr="00934995" w:rsidRDefault="00934995" w:rsidP="00934995">
      <w:pPr>
        <w:shd w:val="clear" w:color="auto" w:fill="FFFFFF"/>
        <w:spacing w:before="300" w:after="300" w:line="240" w:lineRule="auto"/>
        <w:outlineLvl w:val="1"/>
        <w:rPr>
          <w:rFonts w:ascii="inherit" w:eastAsia="Times New Roman" w:hAnsi="inherit" w:cs="Times New Roman"/>
          <w:b/>
          <w:bCs/>
          <w:color w:val="0F5153"/>
          <w:sz w:val="30"/>
          <w:szCs w:val="30"/>
          <w:lang w:eastAsia="nl-BE"/>
        </w:rPr>
      </w:pPr>
      <w:r w:rsidRPr="00934995">
        <w:rPr>
          <w:rFonts w:ascii="inherit" w:eastAsia="Times New Roman" w:hAnsi="inherit" w:cs="Times New Roman"/>
          <w:b/>
          <w:bCs/>
          <w:color w:val="0F5153"/>
          <w:sz w:val="30"/>
          <w:szCs w:val="30"/>
          <w:lang w:eastAsia="nl-BE"/>
        </w:rPr>
        <w:t>Welke documenten moeten zeker aanwezig zijn</w:t>
      </w:r>
    </w:p>
    <w:p w:rsidR="00934995" w:rsidRPr="00934995" w:rsidRDefault="00934995" w:rsidP="00934995">
      <w:pPr>
        <w:shd w:val="clear" w:color="auto" w:fill="FFFFFF"/>
        <w:spacing w:before="300" w:after="150" w:line="240" w:lineRule="auto"/>
        <w:outlineLvl w:val="2"/>
        <w:rPr>
          <w:rFonts w:ascii="inherit" w:eastAsia="Times New Roman" w:hAnsi="inherit" w:cs="Times New Roman"/>
          <w:color w:val="0F5153"/>
          <w:sz w:val="27"/>
          <w:szCs w:val="27"/>
          <w:lang w:eastAsia="nl-BE"/>
        </w:rPr>
      </w:pPr>
      <w:r w:rsidRPr="00934995">
        <w:rPr>
          <w:rFonts w:ascii="inherit" w:eastAsia="Times New Roman" w:hAnsi="inherit" w:cs="Times New Roman"/>
          <w:color w:val="0F5153"/>
          <w:sz w:val="27"/>
          <w:szCs w:val="27"/>
          <w:lang w:eastAsia="nl-BE"/>
        </w:rPr>
        <w:t>Voor mondmaskers mét CE-markering</w:t>
      </w:r>
    </w:p>
    <w:p w:rsidR="00934995" w:rsidRPr="00934995" w:rsidRDefault="00934995" w:rsidP="0093499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EU verklaring van overeenstemming</w:t>
      </w:r>
    </w:p>
    <w:p w:rsidR="00934995" w:rsidRPr="00934995" w:rsidRDefault="00934995" w:rsidP="0093499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Certificaat van EU-typeonderzoek, uitgereikt door </w:t>
      </w:r>
      <w:hyperlink r:id="rId15" w:tgtFrame="_blank" w:history="1">
        <w:r w:rsidRPr="00934995">
          <w:rPr>
            <w:rFonts w:ascii="Times New Roman" w:eastAsia="Times New Roman" w:hAnsi="Times New Roman" w:cs="Times New Roman"/>
            <w:color w:val="0F5153"/>
            <w:sz w:val="24"/>
            <w:szCs w:val="24"/>
            <w:u w:val="single"/>
            <w:lang w:eastAsia="nl-BE"/>
          </w:rPr>
          <w:t>een aangemelde instantie (‘</w:t>
        </w:r>
        <w:proofErr w:type="spellStart"/>
        <w:r w:rsidRPr="00934995">
          <w:rPr>
            <w:rFonts w:ascii="Times New Roman" w:eastAsia="Times New Roman" w:hAnsi="Times New Roman" w:cs="Times New Roman"/>
            <w:color w:val="0F5153"/>
            <w:sz w:val="24"/>
            <w:szCs w:val="24"/>
            <w:u w:val="single"/>
            <w:lang w:eastAsia="nl-BE"/>
          </w:rPr>
          <w:t>notified</w:t>
        </w:r>
        <w:proofErr w:type="spellEnd"/>
        <w:r w:rsidRPr="00934995">
          <w:rPr>
            <w:rFonts w:ascii="Times New Roman" w:eastAsia="Times New Roman" w:hAnsi="Times New Roman" w:cs="Times New Roman"/>
            <w:color w:val="0F5153"/>
            <w:sz w:val="24"/>
            <w:szCs w:val="24"/>
            <w:u w:val="single"/>
            <w:lang w:eastAsia="nl-BE"/>
          </w:rPr>
          <w:t xml:space="preserve"> body’) bevoegd voor PBM-maskers</w:t>
        </w:r>
      </w:hyperlink>
    </w:p>
    <w:p w:rsidR="00934995" w:rsidRPr="00934995" w:rsidRDefault="00934995" w:rsidP="00934995">
      <w:pPr>
        <w:shd w:val="clear" w:color="auto" w:fill="FFFFFF"/>
        <w:spacing w:before="300" w:after="150" w:line="240" w:lineRule="auto"/>
        <w:outlineLvl w:val="2"/>
        <w:rPr>
          <w:rFonts w:ascii="inherit" w:eastAsia="Times New Roman" w:hAnsi="inherit" w:cs="Times New Roman"/>
          <w:color w:val="0F5153"/>
          <w:sz w:val="27"/>
          <w:szCs w:val="27"/>
          <w:lang w:eastAsia="nl-BE"/>
        </w:rPr>
      </w:pPr>
      <w:r w:rsidRPr="00934995">
        <w:rPr>
          <w:rFonts w:ascii="inherit" w:eastAsia="Times New Roman" w:hAnsi="inherit" w:cs="Times New Roman"/>
          <w:color w:val="0F5153"/>
          <w:sz w:val="27"/>
          <w:szCs w:val="27"/>
          <w:lang w:eastAsia="nl-BE"/>
        </w:rPr>
        <w:t>Voor mondmaskers zonder CE-markering</w:t>
      </w:r>
    </w:p>
    <w:p w:rsidR="00934995" w:rsidRPr="00934995" w:rsidRDefault="00934995" w:rsidP="0093499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Attest van een derde instantie. (certificaten, testrapporten volgens een norm, geaccrediteerd labo,…)</w:t>
      </w:r>
    </w:p>
    <w:p w:rsidR="00934995" w:rsidRPr="00934995" w:rsidRDefault="00934995" w:rsidP="0093499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Vermelding van de gebruikte alternatieve norm</w:t>
      </w:r>
    </w:p>
    <w:p w:rsidR="00934995" w:rsidRPr="00934995" w:rsidRDefault="00934995" w:rsidP="00934995">
      <w:pPr>
        <w:shd w:val="clear" w:color="auto" w:fill="FFFFFF"/>
        <w:spacing w:after="15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b/>
          <w:bCs/>
          <w:sz w:val="24"/>
          <w:szCs w:val="24"/>
          <w:lang w:eastAsia="nl-BE"/>
        </w:rPr>
        <w:t>Leveringen die niet voorzien zijn van deze documenten worden NIET VRIJGEGEVEN.</w:t>
      </w:r>
    </w:p>
    <w:p w:rsidR="00934995" w:rsidRPr="00934995" w:rsidRDefault="00934995" w:rsidP="00934995">
      <w:pPr>
        <w:shd w:val="clear" w:color="auto" w:fill="FFFFFF"/>
        <w:spacing w:after="150" w:line="240" w:lineRule="auto"/>
        <w:rPr>
          <w:rFonts w:ascii="Times New Roman" w:eastAsia="Times New Roman" w:hAnsi="Times New Roman" w:cs="Times New Roman"/>
          <w:sz w:val="24"/>
          <w:szCs w:val="24"/>
          <w:lang w:eastAsia="nl-BE"/>
        </w:rPr>
      </w:pPr>
      <w:r w:rsidRPr="00934995">
        <w:rPr>
          <w:rFonts w:ascii="Times New Roman" w:eastAsia="Times New Roman" w:hAnsi="Times New Roman" w:cs="Times New Roman"/>
          <w:sz w:val="24"/>
          <w:szCs w:val="24"/>
          <w:lang w:eastAsia="nl-BE"/>
        </w:rPr>
        <w:t>Alle documenten moeten op een eenduidige manier gelinkt kunnen worden aan de producten.</w:t>
      </w:r>
    </w:p>
    <w:p w:rsidR="00934995" w:rsidRPr="00934995" w:rsidRDefault="00934995" w:rsidP="00934995">
      <w:pPr>
        <w:shd w:val="clear" w:color="auto" w:fill="FFFFFF"/>
        <w:spacing w:after="0" w:line="240" w:lineRule="auto"/>
        <w:rPr>
          <w:rFonts w:ascii="Times New Roman" w:eastAsia="Times New Roman" w:hAnsi="Times New Roman" w:cs="Times New Roman"/>
          <w:sz w:val="24"/>
          <w:szCs w:val="24"/>
          <w:lang w:eastAsia="nl-BE"/>
        </w:rPr>
      </w:pPr>
      <w:hyperlink r:id="rId16" w:history="1">
        <w:r w:rsidRPr="00934995">
          <w:rPr>
            <w:rFonts w:ascii="Times New Roman" w:eastAsia="Times New Roman" w:hAnsi="Times New Roman" w:cs="Times New Roman"/>
            <w:color w:val="0F5153"/>
            <w:sz w:val="24"/>
            <w:szCs w:val="24"/>
            <w:u w:val="single"/>
            <w:lang w:eastAsia="nl-BE"/>
          </w:rPr>
          <w:t>Download deze instructies in het Nederlands (PDF, 828.62 KB)</w:t>
        </w:r>
      </w:hyperlink>
      <w:r w:rsidRPr="00934995">
        <w:rPr>
          <w:rFonts w:ascii="Times New Roman" w:eastAsia="Times New Roman" w:hAnsi="Times New Roman" w:cs="Times New Roman"/>
          <w:sz w:val="24"/>
          <w:szCs w:val="24"/>
          <w:lang w:eastAsia="nl-BE"/>
        </w:rPr>
        <w:br/>
      </w:r>
      <w:hyperlink r:id="rId17" w:history="1">
        <w:r w:rsidRPr="00934995">
          <w:rPr>
            <w:rFonts w:ascii="Times New Roman" w:eastAsia="Times New Roman" w:hAnsi="Times New Roman" w:cs="Times New Roman"/>
            <w:color w:val="0F5153"/>
            <w:sz w:val="24"/>
            <w:szCs w:val="24"/>
            <w:u w:val="single"/>
            <w:lang w:eastAsia="nl-BE"/>
          </w:rPr>
          <w:t>Download deze instructies in het Frans (PDF, 832.73 KB)</w:t>
        </w:r>
      </w:hyperlink>
      <w:r w:rsidRPr="00934995">
        <w:rPr>
          <w:rFonts w:ascii="Times New Roman" w:eastAsia="Times New Roman" w:hAnsi="Times New Roman" w:cs="Times New Roman"/>
          <w:sz w:val="24"/>
          <w:szCs w:val="24"/>
          <w:lang w:eastAsia="nl-BE"/>
        </w:rPr>
        <w:br/>
      </w:r>
      <w:hyperlink r:id="rId18" w:history="1">
        <w:r w:rsidRPr="00934995">
          <w:rPr>
            <w:rFonts w:ascii="Times New Roman" w:eastAsia="Times New Roman" w:hAnsi="Times New Roman" w:cs="Times New Roman"/>
            <w:color w:val="0F5153"/>
            <w:sz w:val="24"/>
            <w:szCs w:val="24"/>
            <w:u w:val="single"/>
            <w:lang w:eastAsia="nl-BE"/>
          </w:rPr>
          <w:t>Download de instructies in het Engels (PDF, 904.54 KB)</w:t>
        </w:r>
      </w:hyperlink>
    </w:p>
    <w:p w:rsidR="00934995" w:rsidRPr="00934995" w:rsidRDefault="00934995" w:rsidP="00934995">
      <w:pPr>
        <w:shd w:val="clear" w:color="auto" w:fill="FFFFFF"/>
        <w:spacing w:after="0" w:line="240" w:lineRule="auto"/>
        <w:textAlignment w:val="bottom"/>
        <w:rPr>
          <w:rFonts w:ascii="Times New Roman" w:eastAsia="Times New Roman" w:hAnsi="Times New Roman" w:cs="Times New Roman"/>
          <w:color w:val="73777D"/>
          <w:sz w:val="24"/>
          <w:szCs w:val="24"/>
          <w:lang w:eastAsia="nl-BE"/>
        </w:rPr>
      </w:pPr>
      <w:r w:rsidRPr="00934995">
        <w:rPr>
          <w:rFonts w:ascii="Times New Roman" w:eastAsia="Times New Roman" w:hAnsi="Times New Roman" w:cs="Times New Roman"/>
          <w:color w:val="73777D"/>
          <w:sz w:val="24"/>
          <w:szCs w:val="24"/>
          <w:lang w:eastAsia="nl-BE"/>
        </w:rPr>
        <w:t>Laatst bijgewerkt</w:t>
      </w:r>
    </w:p>
    <w:p w:rsidR="00934995" w:rsidRPr="00934995" w:rsidRDefault="00934995" w:rsidP="00934995">
      <w:pPr>
        <w:shd w:val="clear" w:color="auto" w:fill="FFFFFF"/>
        <w:spacing w:after="0" w:line="240" w:lineRule="auto"/>
        <w:rPr>
          <w:rFonts w:ascii="Times New Roman" w:eastAsia="Times New Roman" w:hAnsi="Times New Roman" w:cs="Times New Roman"/>
          <w:color w:val="73777D"/>
          <w:sz w:val="24"/>
          <w:szCs w:val="24"/>
          <w:lang w:eastAsia="nl-BE"/>
        </w:rPr>
      </w:pPr>
      <w:r w:rsidRPr="00934995">
        <w:rPr>
          <w:rFonts w:ascii="Times New Roman" w:eastAsia="Times New Roman" w:hAnsi="Times New Roman" w:cs="Times New Roman"/>
          <w:color w:val="73777D"/>
          <w:sz w:val="24"/>
          <w:szCs w:val="24"/>
          <w:lang w:eastAsia="nl-BE"/>
        </w:rPr>
        <w:t> </w:t>
      </w:r>
    </w:p>
    <w:p w:rsidR="00934995" w:rsidRPr="00934995" w:rsidRDefault="00934995" w:rsidP="00934995">
      <w:pPr>
        <w:shd w:val="clear" w:color="auto" w:fill="FFFFFF"/>
        <w:spacing w:line="240" w:lineRule="auto"/>
        <w:textAlignment w:val="bottom"/>
        <w:rPr>
          <w:rFonts w:ascii="Times New Roman" w:eastAsia="Times New Roman" w:hAnsi="Times New Roman" w:cs="Times New Roman"/>
          <w:color w:val="73777D"/>
          <w:sz w:val="24"/>
          <w:szCs w:val="24"/>
          <w:lang w:eastAsia="nl-BE"/>
        </w:rPr>
      </w:pPr>
      <w:r w:rsidRPr="00934995">
        <w:rPr>
          <w:rFonts w:ascii="Times New Roman" w:eastAsia="Times New Roman" w:hAnsi="Times New Roman" w:cs="Times New Roman"/>
          <w:color w:val="73777D"/>
          <w:sz w:val="24"/>
          <w:szCs w:val="24"/>
          <w:lang w:eastAsia="nl-BE"/>
        </w:rPr>
        <w:t>1 april 2020</w:t>
      </w:r>
    </w:p>
    <w:p w:rsidR="005E5C5E" w:rsidRDefault="005E5C5E">
      <w:bookmarkStart w:id="0" w:name="_GoBack"/>
      <w:bookmarkEnd w:id="0"/>
    </w:p>
    <w:sectPr w:rsidR="005E5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993"/>
    <w:multiLevelType w:val="multilevel"/>
    <w:tmpl w:val="E53C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E2C1A"/>
    <w:multiLevelType w:val="multilevel"/>
    <w:tmpl w:val="1F72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D4213"/>
    <w:multiLevelType w:val="multilevel"/>
    <w:tmpl w:val="0AB8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D404EC"/>
    <w:multiLevelType w:val="multilevel"/>
    <w:tmpl w:val="1DBE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95"/>
    <w:rsid w:val="005E5C5E"/>
    <w:rsid w:val="009349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9B1B5-94E2-4501-9719-30794BFE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499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4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966573">
      <w:bodyDiv w:val="1"/>
      <w:marLeft w:val="0"/>
      <w:marRight w:val="0"/>
      <w:marTop w:val="0"/>
      <w:marBottom w:val="0"/>
      <w:divBdr>
        <w:top w:val="none" w:sz="0" w:space="0" w:color="auto"/>
        <w:left w:val="none" w:sz="0" w:space="0" w:color="auto"/>
        <w:bottom w:val="none" w:sz="0" w:space="0" w:color="auto"/>
        <w:right w:val="none" w:sz="0" w:space="0" w:color="auto"/>
      </w:divBdr>
      <w:divsChild>
        <w:div w:id="2067146458">
          <w:marLeft w:val="0"/>
          <w:marRight w:val="0"/>
          <w:marTop w:val="0"/>
          <w:marBottom w:val="0"/>
          <w:divBdr>
            <w:top w:val="none" w:sz="0" w:space="0" w:color="auto"/>
            <w:left w:val="none" w:sz="0" w:space="0" w:color="auto"/>
            <w:bottom w:val="none" w:sz="0" w:space="0" w:color="auto"/>
            <w:right w:val="none" w:sz="0" w:space="0" w:color="auto"/>
          </w:divBdr>
        </w:div>
        <w:div w:id="192184241">
          <w:marLeft w:val="0"/>
          <w:marRight w:val="0"/>
          <w:marTop w:val="0"/>
          <w:marBottom w:val="0"/>
          <w:divBdr>
            <w:top w:val="none" w:sz="0" w:space="0" w:color="auto"/>
            <w:left w:val="none" w:sz="0" w:space="0" w:color="auto"/>
            <w:bottom w:val="none" w:sz="0" w:space="0" w:color="auto"/>
            <w:right w:val="none" w:sz="0" w:space="0" w:color="auto"/>
          </w:divBdr>
          <w:divsChild>
            <w:div w:id="1228109906">
              <w:marLeft w:val="0"/>
              <w:marRight w:val="0"/>
              <w:marTop w:val="0"/>
              <w:marBottom w:val="0"/>
              <w:divBdr>
                <w:top w:val="none" w:sz="0" w:space="0" w:color="auto"/>
                <w:left w:val="none" w:sz="0" w:space="0" w:color="auto"/>
                <w:bottom w:val="none" w:sz="0" w:space="0" w:color="auto"/>
                <w:right w:val="none" w:sz="0" w:space="0" w:color="auto"/>
              </w:divBdr>
              <w:divsChild>
                <w:div w:id="1044258871">
                  <w:marLeft w:val="0"/>
                  <w:marRight w:val="0"/>
                  <w:marTop w:val="0"/>
                  <w:marBottom w:val="0"/>
                  <w:divBdr>
                    <w:top w:val="none" w:sz="0" w:space="0" w:color="auto"/>
                    <w:left w:val="none" w:sz="0" w:space="0" w:color="auto"/>
                    <w:bottom w:val="none" w:sz="0" w:space="0" w:color="auto"/>
                    <w:right w:val="none" w:sz="0" w:space="0" w:color="auto"/>
                  </w:divBdr>
                  <w:divsChild>
                    <w:div w:id="1093009736">
                      <w:marLeft w:val="0"/>
                      <w:marRight w:val="0"/>
                      <w:marTop w:val="0"/>
                      <w:marBottom w:val="0"/>
                      <w:divBdr>
                        <w:top w:val="none" w:sz="0" w:space="0" w:color="auto"/>
                        <w:left w:val="none" w:sz="0" w:space="0" w:color="auto"/>
                        <w:bottom w:val="none" w:sz="0" w:space="0" w:color="auto"/>
                        <w:right w:val="none" w:sz="0" w:space="0" w:color="auto"/>
                      </w:divBdr>
                      <w:divsChild>
                        <w:div w:id="10371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5018">
                  <w:marLeft w:val="0"/>
                  <w:marRight w:val="0"/>
                  <w:marTop w:val="0"/>
                  <w:marBottom w:val="0"/>
                  <w:divBdr>
                    <w:top w:val="none" w:sz="0" w:space="0" w:color="auto"/>
                    <w:left w:val="none" w:sz="0" w:space="0" w:color="auto"/>
                    <w:bottom w:val="none" w:sz="0" w:space="0" w:color="auto"/>
                    <w:right w:val="none" w:sz="0" w:space="0" w:color="auto"/>
                  </w:divBdr>
                  <w:divsChild>
                    <w:div w:id="1701082463">
                      <w:marLeft w:val="0"/>
                      <w:marRight w:val="0"/>
                      <w:marTop w:val="0"/>
                      <w:marBottom w:val="0"/>
                      <w:divBdr>
                        <w:top w:val="none" w:sz="0" w:space="0" w:color="auto"/>
                        <w:left w:val="none" w:sz="0" w:space="0" w:color="auto"/>
                        <w:bottom w:val="none" w:sz="0" w:space="0" w:color="auto"/>
                        <w:right w:val="none" w:sz="0" w:space="0" w:color="auto"/>
                      </w:divBdr>
                      <w:divsChild>
                        <w:div w:id="1962179272">
                          <w:marLeft w:val="0"/>
                          <w:marRight w:val="0"/>
                          <w:marTop w:val="0"/>
                          <w:marBottom w:val="1500"/>
                          <w:divBdr>
                            <w:top w:val="none" w:sz="0" w:space="0" w:color="auto"/>
                            <w:left w:val="none" w:sz="0" w:space="0" w:color="auto"/>
                            <w:bottom w:val="none" w:sz="0" w:space="0" w:color="auto"/>
                            <w:right w:val="none" w:sz="0" w:space="0" w:color="auto"/>
                          </w:divBdr>
                          <w:divsChild>
                            <w:div w:id="2126149382">
                              <w:marLeft w:val="0"/>
                              <w:marRight w:val="0"/>
                              <w:marTop w:val="300"/>
                              <w:marBottom w:val="0"/>
                              <w:divBdr>
                                <w:top w:val="none" w:sz="0" w:space="0" w:color="auto"/>
                                <w:left w:val="none" w:sz="0" w:space="0" w:color="auto"/>
                                <w:bottom w:val="none" w:sz="0" w:space="0" w:color="auto"/>
                                <w:right w:val="none" w:sz="0" w:space="0" w:color="auto"/>
                              </w:divBdr>
                            </w:div>
                            <w:div w:id="617444537">
                              <w:marLeft w:val="0"/>
                              <w:marRight w:val="0"/>
                              <w:marTop w:val="600"/>
                              <w:marBottom w:val="0"/>
                              <w:divBdr>
                                <w:top w:val="none" w:sz="0" w:space="0" w:color="auto"/>
                                <w:left w:val="none" w:sz="0" w:space="0" w:color="auto"/>
                                <w:bottom w:val="none" w:sz="0" w:space="0" w:color="auto"/>
                                <w:right w:val="none" w:sz="0" w:space="0" w:color="auto"/>
                              </w:divBdr>
                              <w:divsChild>
                                <w:div w:id="1137339057">
                                  <w:marLeft w:val="0"/>
                                  <w:marRight w:val="0"/>
                                  <w:marTop w:val="0"/>
                                  <w:marBottom w:val="0"/>
                                  <w:divBdr>
                                    <w:top w:val="none" w:sz="0" w:space="0" w:color="auto"/>
                                    <w:left w:val="none" w:sz="0" w:space="0" w:color="auto"/>
                                    <w:bottom w:val="none" w:sz="0" w:space="0" w:color="auto"/>
                                    <w:right w:val="none" w:sz="0" w:space="0" w:color="auto"/>
                                  </w:divBdr>
                                </w:div>
                                <w:div w:id="5969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conomie.fgov.be/sites/default/files/Files/Entreprises/laboratories-accredited-by-cnas-for-testing-of-maks.pdf" TargetMode="External"/><Relationship Id="rId18" Type="http://schemas.openxmlformats.org/officeDocument/2006/relationships/hyperlink" Target="https://economie.fgov.be/sites/default/files/Files/Entreprises/Conditions-deliveries-FFP2-FFP3.pdf"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s://www.cdc.gov/coronavirus/2019-ncov/hcp/respirators-strategy/crisis-alternate-strategies.html" TargetMode="External"/><Relationship Id="rId17" Type="http://schemas.openxmlformats.org/officeDocument/2006/relationships/hyperlink" Target="https://economie.fgov.be/sites/default/files/Files/Entreprises/Conditions-lib%C3%A9ration-masques-buccaux-FFP2-FFP3.pdf" TargetMode="External"/><Relationship Id="rId2" Type="http://schemas.openxmlformats.org/officeDocument/2006/relationships/styles" Target="styles.xml"/><Relationship Id="rId16" Type="http://schemas.openxmlformats.org/officeDocument/2006/relationships/hyperlink" Target="https://economie.fgov.be/sites/default/files/Files/Entreprises/Voorwaarden-leverin-mondmaskers-FFP2-FFP3.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gg.be/nl" TargetMode="External"/><Relationship Id="rId11" Type="http://schemas.openxmlformats.org/officeDocument/2006/relationships/hyperlink" Target="https://eur-lex.europa.eu/legal-content/NL/TXT/?uri=uriserv%3AOJ.LI.2020.079.01.0001.01.ENG" TargetMode="External"/><Relationship Id="rId5" Type="http://schemas.openxmlformats.org/officeDocument/2006/relationships/hyperlink" Target="https://economie.fgov.be/nl/themas/ondernemingen/coronavirus/informatie-voor-ondernemingen/conformiteit-van-mondmaskers/coronavirus-mondmaskers-zonder" TargetMode="External"/><Relationship Id="rId15" Type="http://schemas.openxmlformats.org/officeDocument/2006/relationships/hyperlink" Target="https://ec.europa.eu/growth/tools-databases/nando/index.cfm?fuseaction=directive.notifiedbody&amp;dir_id=155501" TargetMode="External"/><Relationship Id="rId23" Type="http://schemas.openxmlformats.org/officeDocument/2006/relationships/customXml" Target="../customXml/item3.xml"/><Relationship Id="rId10" Type="http://schemas.openxmlformats.org/officeDocument/2006/relationships/hyperlink" Target="https://economie.fgov.be/nl/themas/kwaliteit-veiligheid/veiligheid-van-goederen-en/specifieke-reglementeringen/beschermingsmiddelen/veiligheid-van-persoonlijk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lex.europa.eu/legal-content/NL/TXT/?uri=CELEX%3A32016R0425" TargetMode="External"/><Relationship Id="rId14" Type="http://schemas.openxmlformats.org/officeDocument/2006/relationships/hyperlink" Target="https://www.febelsafe.be/nl/covid19/4089-verdachte-certificaten" TargetMode="External"/><Relationship Id="rId22"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23A638CD5954F90D72F222B2DAFF1" ma:contentTypeVersion="10" ma:contentTypeDescription="Een nieuw document maken." ma:contentTypeScope="" ma:versionID="4d3d0d636df32739d911a9e652e5e66a">
  <xsd:schema xmlns:xsd="http://www.w3.org/2001/XMLSchema" xmlns:xs="http://www.w3.org/2001/XMLSchema" xmlns:p="http://schemas.microsoft.com/office/2006/metadata/properties" xmlns:ns2="92c3da74-d32c-470e-93dd-8f55a0a83204" xmlns:ns3="fcdcc1a6-9697-4537-a95e-5de55e667551" targetNamespace="http://schemas.microsoft.com/office/2006/metadata/properties" ma:root="true" ma:fieldsID="ad1528c81a6a67cf9e3e8ea044741822" ns2:_="" ns3:_="">
    <xsd:import namespace="92c3da74-d32c-470e-93dd-8f55a0a83204"/>
    <xsd:import namespace="fcdcc1a6-9697-4537-a95e-5de55e6675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3da74-d32c-470e-93dd-8f55a0a83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cc1a6-9697-4537-a95e-5de55e66755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ECDC2-D13D-4641-B8D7-54D40BDF6B90}"/>
</file>

<file path=customXml/itemProps2.xml><?xml version="1.0" encoding="utf-8"?>
<ds:datastoreItem xmlns:ds="http://schemas.openxmlformats.org/officeDocument/2006/customXml" ds:itemID="{EE19B744-C7B2-450C-A43E-90516169BBF3}"/>
</file>

<file path=customXml/itemProps3.xml><?xml version="1.0" encoding="utf-8"?>
<ds:datastoreItem xmlns:ds="http://schemas.openxmlformats.org/officeDocument/2006/customXml" ds:itemID="{E22BE50E-8BD0-481C-B61C-14E98A0E01ED}"/>
</file>

<file path=docProps/app.xml><?xml version="1.0" encoding="utf-8"?>
<Properties xmlns="http://schemas.openxmlformats.org/officeDocument/2006/extended-properties" xmlns:vt="http://schemas.openxmlformats.org/officeDocument/2006/docPropsVTypes">
  <Template>Normal</Template>
  <TotalTime>6</TotalTime>
  <Pages>3</Pages>
  <Words>1101</Words>
  <Characters>6056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HHZ LIER</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Even Ellen</dc:creator>
  <cp:keywords/>
  <dc:description/>
  <cp:lastModifiedBy>Van Even Ellen</cp:lastModifiedBy>
  <cp:revision>1</cp:revision>
  <cp:lastPrinted>2020-04-02T15:48:00Z</cp:lastPrinted>
  <dcterms:created xsi:type="dcterms:W3CDTF">2020-04-02T15:48:00Z</dcterms:created>
  <dcterms:modified xsi:type="dcterms:W3CDTF">2020-04-02T15:58:00Z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0x010100F5C23A638CD5954F90D72F222B2DAFF1</vt:lpwstr>
  </property>
</Properties>
</file>